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511"/>
        <w:gridCol w:w="1508"/>
        <w:gridCol w:w="4430"/>
      </w:tblGrid>
      <w:tr w:rsidR="00AD6B02" w:rsidTr="0091270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0" w:type="dxa"/>
            <w:shd w:val="clear" w:color="auto" w:fill="auto"/>
          </w:tcPr>
          <w:p w:rsidR="00AD6B02" w:rsidRPr="00955C98" w:rsidRDefault="00AD6B02" w:rsidP="0000081C">
            <w:pPr>
              <w:pStyle w:val="Virsraksts1"/>
              <w:jc w:val="center"/>
            </w:pPr>
            <w:r w:rsidRPr="00955C98">
              <w:t>Struktūrvienība</w:t>
            </w:r>
          </w:p>
        </w:tc>
        <w:tc>
          <w:tcPr>
            <w:tcW w:w="1511" w:type="dxa"/>
          </w:tcPr>
          <w:p w:rsidR="00AD6B02" w:rsidRDefault="00AD6B02" w:rsidP="0000081C">
            <w:pPr>
              <w:pStyle w:val="Virsraksts1"/>
              <w:jc w:val="center"/>
            </w:pPr>
            <w:r>
              <w:t>201</w:t>
            </w:r>
            <w:r w:rsidR="0000081C">
              <w:t>8</w:t>
            </w:r>
            <w:r>
              <w:t>.g.</w:t>
            </w:r>
          </w:p>
          <w:p w:rsidR="00AD6B02" w:rsidRPr="00955C98" w:rsidRDefault="00AD6B02" w:rsidP="0000081C">
            <w:pPr>
              <w:pStyle w:val="Virsraksts1"/>
              <w:jc w:val="center"/>
            </w:pPr>
            <w:r>
              <w:t>i</w:t>
            </w:r>
            <w:r w:rsidRPr="00955C98">
              <w:t xml:space="preserve">zpilde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>
                <w:t>EUR</w:t>
              </w:r>
            </w:smartTag>
          </w:p>
        </w:tc>
        <w:tc>
          <w:tcPr>
            <w:tcW w:w="1508" w:type="dxa"/>
          </w:tcPr>
          <w:p w:rsidR="00AD6B02" w:rsidRDefault="00AD6B02" w:rsidP="0000081C">
            <w:pPr>
              <w:pStyle w:val="Virsraksts1"/>
              <w:jc w:val="center"/>
            </w:pPr>
            <w:r>
              <w:t>201</w:t>
            </w:r>
            <w:r w:rsidR="0000081C">
              <w:t>9</w:t>
            </w:r>
            <w:r>
              <w:t>.g.</w:t>
            </w:r>
          </w:p>
          <w:p w:rsidR="00AD6B02" w:rsidRDefault="00AD6B02" w:rsidP="0000081C">
            <w:pPr>
              <w:pStyle w:val="Virsraksts1"/>
              <w:jc w:val="center"/>
            </w:pPr>
            <w:r>
              <w:t xml:space="preserve">plāns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>
                <w:t>EUR</w:t>
              </w:r>
            </w:smartTag>
          </w:p>
        </w:tc>
        <w:tc>
          <w:tcPr>
            <w:tcW w:w="4430" w:type="dxa"/>
          </w:tcPr>
          <w:p w:rsidR="00AD6B02" w:rsidRDefault="00AD6B02" w:rsidP="0000081C">
            <w:pPr>
              <w:pStyle w:val="Virsraksts1"/>
              <w:jc w:val="center"/>
            </w:pPr>
            <w:r>
              <w:t>Piezīmes</w:t>
            </w:r>
          </w:p>
        </w:tc>
      </w:tr>
      <w:tr w:rsidR="00AD6B02" w:rsidTr="00912702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830" w:type="dxa"/>
            <w:shd w:val="clear" w:color="auto" w:fill="auto"/>
          </w:tcPr>
          <w:p w:rsidR="00AD6B02" w:rsidRPr="00955C98" w:rsidRDefault="00AD6B02" w:rsidP="0000081C">
            <w:pPr>
              <w:pStyle w:val="Virsraksts1"/>
            </w:pPr>
            <w:r>
              <w:t xml:space="preserve">Atalgojums </w:t>
            </w:r>
            <w:r w:rsidRPr="0000081C">
              <w:rPr>
                <w:b/>
              </w:rPr>
              <w:t>pedagogiem no valsts</w:t>
            </w:r>
          </w:p>
        </w:tc>
        <w:tc>
          <w:tcPr>
            <w:tcW w:w="1511" w:type="dxa"/>
          </w:tcPr>
          <w:p w:rsidR="00AD6B02" w:rsidRPr="00912702" w:rsidRDefault="0000081C" w:rsidP="0000081C">
            <w:pPr>
              <w:pStyle w:val="Virsraksts1"/>
              <w:rPr>
                <w:b/>
              </w:rPr>
            </w:pPr>
            <w:r w:rsidRPr="00912702">
              <w:rPr>
                <w:b/>
              </w:rPr>
              <w:t>49</w:t>
            </w:r>
            <w:r w:rsidR="00912702">
              <w:rPr>
                <w:b/>
              </w:rPr>
              <w:t xml:space="preserve"> </w:t>
            </w:r>
            <w:r w:rsidRPr="00912702">
              <w:rPr>
                <w:b/>
              </w:rPr>
              <w:t>655</w:t>
            </w:r>
          </w:p>
        </w:tc>
        <w:tc>
          <w:tcPr>
            <w:tcW w:w="1508" w:type="dxa"/>
          </w:tcPr>
          <w:p w:rsidR="00AD6B02" w:rsidRPr="00912702" w:rsidRDefault="0000081C" w:rsidP="0000081C">
            <w:pPr>
              <w:pStyle w:val="Virsraksts1"/>
              <w:rPr>
                <w:b/>
              </w:rPr>
            </w:pPr>
            <w:r w:rsidRPr="00912702">
              <w:rPr>
                <w:b/>
              </w:rPr>
              <w:t>46</w:t>
            </w:r>
            <w:r w:rsidR="00912702">
              <w:rPr>
                <w:b/>
              </w:rPr>
              <w:t xml:space="preserve"> </w:t>
            </w:r>
            <w:r w:rsidRPr="00912702">
              <w:rPr>
                <w:b/>
              </w:rPr>
              <w:t>109</w:t>
            </w:r>
          </w:p>
        </w:tc>
        <w:tc>
          <w:tcPr>
            <w:tcW w:w="4430" w:type="dxa"/>
          </w:tcPr>
          <w:p w:rsidR="00AD6B02" w:rsidRPr="00350504" w:rsidRDefault="00AD6B02" w:rsidP="0000081C">
            <w:pPr>
              <w:pStyle w:val="Virsraksts1"/>
              <w:rPr>
                <w:sz w:val="20"/>
              </w:rPr>
            </w:pPr>
            <w:r w:rsidRPr="00350504">
              <w:rPr>
                <w:sz w:val="20"/>
              </w:rPr>
              <w:t>201</w:t>
            </w:r>
            <w:r w:rsidR="0000081C" w:rsidRPr="00350504">
              <w:rPr>
                <w:sz w:val="20"/>
              </w:rPr>
              <w:t>9</w:t>
            </w:r>
            <w:r w:rsidRPr="00350504">
              <w:rPr>
                <w:sz w:val="20"/>
              </w:rPr>
              <w:t>.g. samazināts no valsts apmaksāto audzēkņu skaits (-</w:t>
            </w:r>
            <w:r w:rsidR="0000081C" w:rsidRPr="00350504">
              <w:rPr>
                <w:sz w:val="20"/>
              </w:rPr>
              <w:t>4</w:t>
            </w:r>
            <w:r w:rsidRPr="00350504">
              <w:rPr>
                <w:sz w:val="20"/>
              </w:rPr>
              <w:t>)</w:t>
            </w:r>
          </w:p>
        </w:tc>
      </w:tr>
      <w:tr w:rsidR="00AD6B02" w:rsidTr="009127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0" w:type="dxa"/>
          </w:tcPr>
          <w:p w:rsidR="00AD6B02" w:rsidRPr="00955C98" w:rsidRDefault="00AD6B02" w:rsidP="0000081C">
            <w:pPr>
              <w:pStyle w:val="Virsraksts1"/>
            </w:pPr>
            <w:r>
              <w:t xml:space="preserve">Atalgojums </w:t>
            </w:r>
            <w:r w:rsidRPr="0000081C">
              <w:rPr>
                <w:b/>
              </w:rPr>
              <w:t xml:space="preserve">pedagogiem </w:t>
            </w:r>
            <w:r w:rsidR="0000081C" w:rsidRPr="0000081C">
              <w:rPr>
                <w:b/>
              </w:rPr>
              <w:t xml:space="preserve">un administrācijai </w:t>
            </w:r>
            <w:r w:rsidRPr="0000081C">
              <w:rPr>
                <w:b/>
              </w:rPr>
              <w:t>no pašvaldības</w:t>
            </w:r>
            <w:r>
              <w:t xml:space="preserve"> </w:t>
            </w:r>
          </w:p>
        </w:tc>
        <w:tc>
          <w:tcPr>
            <w:tcW w:w="1511" w:type="dxa"/>
          </w:tcPr>
          <w:p w:rsidR="00AD6B02" w:rsidRPr="00912702" w:rsidRDefault="0000081C" w:rsidP="0000081C">
            <w:pPr>
              <w:pStyle w:val="Virsraksts1"/>
              <w:rPr>
                <w:b/>
              </w:rPr>
            </w:pPr>
            <w:r w:rsidRPr="00912702">
              <w:rPr>
                <w:b/>
              </w:rPr>
              <w:t>45</w:t>
            </w:r>
            <w:r w:rsidR="00912702">
              <w:rPr>
                <w:b/>
              </w:rPr>
              <w:t xml:space="preserve"> </w:t>
            </w:r>
            <w:r w:rsidRPr="00912702">
              <w:rPr>
                <w:b/>
              </w:rPr>
              <w:t>753</w:t>
            </w:r>
          </w:p>
        </w:tc>
        <w:tc>
          <w:tcPr>
            <w:tcW w:w="1508" w:type="dxa"/>
          </w:tcPr>
          <w:p w:rsidR="00AD6B02" w:rsidRPr="00912702" w:rsidRDefault="0000081C" w:rsidP="0000081C">
            <w:pPr>
              <w:pStyle w:val="Virsraksts1"/>
              <w:rPr>
                <w:b/>
              </w:rPr>
            </w:pPr>
            <w:r w:rsidRPr="00912702">
              <w:rPr>
                <w:b/>
              </w:rPr>
              <w:t>53</w:t>
            </w:r>
            <w:r w:rsidR="00912702">
              <w:rPr>
                <w:b/>
              </w:rPr>
              <w:t xml:space="preserve"> </w:t>
            </w:r>
            <w:r w:rsidRPr="00912702">
              <w:rPr>
                <w:b/>
              </w:rPr>
              <w:t>255</w:t>
            </w:r>
          </w:p>
        </w:tc>
        <w:tc>
          <w:tcPr>
            <w:tcW w:w="4430" w:type="dxa"/>
          </w:tcPr>
          <w:p w:rsidR="00AD6B02" w:rsidRPr="00350504" w:rsidRDefault="0000081C" w:rsidP="0000081C">
            <w:pPr>
              <w:pStyle w:val="Virsraksts1"/>
              <w:rPr>
                <w:sz w:val="20"/>
              </w:rPr>
            </w:pPr>
            <w:r w:rsidRPr="00350504">
              <w:rPr>
                <w:sz w:val="20"/>
              </w:rPr>
              <w:t>Palielinājums sakarā ar valsts mērķdotācijas samazināšanu</w:t>
            </w:r>
          </w:p>
        </w:tc>
      </w:tr>
      <w:tr w:rsidR="00AD6B02" w:rsidTr="009127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0" w:type="dxa"/>
          </w:tcPr>
          <w:p w:rsidR="00AD6B02" w:rsidRDefault="00AD6B02" w:rsidP="00394FB2">
            <w:pPr>
              <w:pStyle w:val="Virsraksts1"/>
            </w:pPr>
            <w:r>
              <w:t xml:space="preserve">Pašvaldības finansējums </w:t>
            </w:r>
            <w:r w:rsidR="0000081C" w:rsidRPr="00394FB2">
              <w:rPr>
                <w:b/>
              </w:rPr>
              <w:t xml:space="preserve">tehnisko darbinieku </w:t>
            </w:r>
            <w:r w:rsidRPr="00394FB2">
              <w:rPr>
                <w:b/>
              </w:rPr>
              <w:t>algām</w:t>
            </w:r>
          </w:p>
        </w:tc>
        <w:tc>
          <w:tcPr>
            <w:tcW w:w="1511" w:type="dxa"/>
          </w:tcPr>
          <w:p w:rsidR="00AD6B02" w:rsidRPr="00912702" w:rsidRDefault="0000081C" w:rsidP="00394FB2">
            <w:pPr>
              <w:pStyle w:val="Virsraksts1"/>
              <w:rPr>
                <w:b/>
              </w:rPr>
            </w:pPr>
            <w:r w:rsidRPr="00912702">
              <w:rPr>
                <w:b/>
              </w:rPr>
              <w:t>13</w:t>
            </w:r>
            <w:r w:rsidR="00912702">
              <w:rPr>
                <w:b/>
              </w:rPr>
              <w:t xml:space="preserve"> </w:t>
            </w:r>
            <w:r w:rsidRPr="00912702">
              <w:rPr>
                <w:b/>
              </w:rPr>
              <w:t>41</w:t>
            </w:r>
            <w:r w:rsidR="00394FB2" w:rsidRPr="00912702">
              <w:rPr>
                <w:b/>
              </w:rPr>
              <w:t>7</w:t>
            </w:r>
          </w:p>
        </w:tc>
        <w:tc>
          <w:tcPr>
            <w:tcW w:w="1508" w:type="dxa"/>
          </w:tcPr>
          <w:p w:rsidR="00AD6B02" w:rsidRPr="00912702" w:rsidRDefault="0000081C" w:rsidP="00394FB2">
            <w:pPr>
              <w:pStyle w:val="Virsraksts1"/>
              <w:rPr>
                <w:b/>
              </w:rPr>
            </w:pPr>
            <w:r w:rsidRPr="00912702">
              <w:rPr>
                <w:b/>
              </w:rPr>
              <w:t>13</w:t>
            </w:r>
            <w:r w:rsidR="00912702">
              <w:rPr>
                <w:b/>
              </w:rPr>
              <w:t xml:space="preserve"> </w:t>
            </w:r>
            <w:r w:rsidRPr="00912702">
              <w:rPr>
                <w:b/>
              </w:rPr>
              <w:t>416</w:t>
            </w:r>
          </w:p>
        </w:tc>
        <w:tc>
          <w:tcPr>
            <w:tcW w:w="4430" w:type="dxa"/>
          </w:tcPr>
          <w:p w:rsidR="00AD6B02" w:rsidRPr="00350504" w:rsidRDefault="00AD6B02" w:rsidP="00394FB2">
            <w:pPr>
              <w:pStyle w:val="Virsraksts1"/>
              <w:rPr>
                <w:sz w:val="20"/>
              </w:rPr>
            </w:pPr>
            <w:r w:rsidRPr="00350504">
              <w:rPr>
                <w:sz w:val="20"/>
              </w:rPr>
              <w:t>apkopēja, saimnieks 0,5 un strādnieks 0,25</w:t>
            </w:r>
          </w:p>
        </w:tc>
      </w:tr>
      <w:tr w:rsidR="00AD6B02" w:rsidTr="009127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0" w:type="dxa"/>
          </w:tcPr>
          <w:p w:rsidR="00AD6B02" w:rsidRDefault="00AD6B02" w:rsidP="00394FB2">
            <w:pPr>
              <w:pStyle w:val="Virsraksts1"/>
            </w:pPr>
            <w:r>
              <w:t xml:space="preserve">Pašvaldības finansējums </w:t>
            </w:r>
            <w:r w:rsidRPr="00804B0D">
              <w:rPr>
                <w:b/>
              </w:rPr>
              <w:t>ārštata algām</w:t>
            </w:r>
          </w:p>
        </w:tc>
        <w:tc>
          <w:tcPr>
            <w:tcW w:w="1511" w:type="dxa"/>
          </w:tcPr>
          <w:p w:rsidR="00AD6B02" w:rsidRDefault="00394FB2" w:rsidP="00394FB2">
            <w:pPr>
              <w:pStyle w:val="Virsraksts1"/>
              <w:rPr>
                <w:b/>
              </w:rPr>
            </w:pPr>
            <w:r>
              <w:rPr>
                <w:b/>
              </w:rPr>
              <w:t>10</w:t>
            </w:r>
            <w:r w:rsidR="00912702">
              <w:rPr>
                <w:b/>
              </w:rPr>
              <w:t xml:space="preserve"> </w:t>
            </w:r>
            <w:r>
              <w:rPr>
                <w:b/>
              </w:rPr>
              <w:t>312</w:t>
            </w:r>
          </w:p>
        </w:tc>
        <w:tc>
          <w:tcPr>
            <w:tcW w:w="1508" w:type="dxa"/>
          </w:tcPr>
          <w:p w:rsidR="00AD6B02" w:rsidRDefault="00394FB2" w:rsidP="00394FB2">
            <w:pPr>
              <w:pStyle w:val="Virsraksts1"/>
              <w:rPr>
                <w:b/>
              </w:rPr>
            </w:pPr>
            <w:r>
              <w:rPr>
                <w:b/>
              </w:rPr>
              <w:t>12</w:t>
            </w:r>
            <w:r w:rsidR="00912702">
              <w:rPr>
                <w:b/>
              </w:rPr>
              <w:t xml:space="preserve"> </w:t>
            </w:r>
            <w:r>
              <w:rPr>
                <w:b/>
              </w:rPr>
              <w:t>806</w:t>
            </w:r>
          </w:p>
        </w:tc>
        <w:tc>
          <w:tcPr>
            <w:tcW w:w="4430" w:type="dxa"/>
          </w:tcPr>
          <w:p w:rsidR="00AD6B02" w:rsidRPr="00350504" w:rsidRDefault="00394FB2" w:rsidP="00394FB2">
            <w:pPr>
              <w:pStyle w:val="Virsraksts1"/>
              <w:rPr>
                <w:sz w:val="20"/>
              </w:rPr>
            </w:pPr>
            <w:r w:rsidRPr="00350504">
              <w:rPr>
                <w:sz w:val="20"/>
              </w:rPr>
              <w:t>K</w:t>
            </w:r>
            <w:r w:rsidR="00AD6B02" w:rsidRPr="00350504">
              <w:rPr>
                <w:sz w:val="20"/>
              </w:rPr>
              <w:t>urinātājiem apkures periodā</w:t>
            </w:r>
            <w:r w:rsidRPr="00350504">
              <w:rPr>
                <w:sz w:val="20"/>
              </w:rPr>
              <w:t>, līgumstrādniekiem malkas zāģēšanā, remontiem</w:t>
            </w:r>
          </w:p>
        </w:tc>
      </w:tr>
      <w:tr w:rsidR="00AD6B02" w:rsidTr="00912702">
        <w:tblPrEx>
          <w:tblCellMar>
            <w:top w:w="0" w:type="dxa"/>
            <w:bottom w:w="0" w:type="dxa"/>
          </w:tblCellMar>
        </w:tblPrEx>
        <w:tc>
          <w:tcPr>
            <w:tcW w:w="2830" w:type="dxa"/>
          </w:tcPr>
          <w:p w:rsidR="00AD6B02" w:rsidRPr="00955C98" w:rsidRDefault="00AD6B02" w:rsidP="00394FB2">
            <w:pPr>
              <w:pStyle w:val="Virsraksts1"/>
            </w:pPr>
            <w:r>
              <w:t xml:space="preserve">Mācību, darba un dienesta komandējumi, </w:t>
            </w:r>
            <w:r w:rsidRPr="00804B0D">
              <w:rPr>
                <w:b/>
              </w:rPr>
              <w:t>darba braucieni</w:t>
            </w:r>
            <w:r w:rsidRPr="00955C98">
              <w:t xml:space="preserve"> </w:t>
            </w:r>
          </w:p>
        </w:tc>
        <w:tc>
          <w:tcPr>
            <w:tcW w:w="1511" w:type="dxa"/>
          </w:tcPr>
          <w:p w:rsidR="00AD6B02" w:rsidRPr="002846B0" w:rsidRDefault="00394FB2" w:rsidP="00394FB2">
            <w:pPr>
              <w:pStyle w:val="Virsraksts1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508" w:type="dxa"/>
          </w:tcPr>
          <w:p w:rsidR="00AD6B02" w:rsidRPr="002846B0" w:rsidRDefault="00394FB2" w:rsidP="00394FB2">
            <w:pPr>
              <w:pStyle w:val="Virsraksts1"/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4430" w:type="dxa"/>
          </w:tcPr>
          <w:p w:rsidR="00AD6B02" w:rsidRPr="00350504" w:rsidRDefault="00394FB2" w:rsidP="00394FB2">
            <w:pPr>
              <w:pStyle w:val="Virsraksts1"/>
              <w:rPr>
                <w:sz w:val="20"/>
              </w:rPr>
            </w:pPr>
            <w:r w:rsidRPr="00350504">
              <w:rPr>
                <w:sz w:val="20"/>
              </w:rPr>
              <w:t>Dalība projektā uz Spāniju, konference Daugavpilī, pieredzes apmaiņa skolu vadītājiem Ungārijā</w:t>
            </w:r>
          </w:p>
        </w:tc>
      </w:tr>
      <w:tr w:rsidR="00AD6B02" w:rsidTr="00912702">
        <w:tblPrEx>
          <w:tblCellMar>
            <w:top w:w="0" w:type="dxa"/>
            <w:bottom w:w="0" w:type="dxa"/>
          </w:tblCellMar>
        </w:tblPrEx>
        <w:tc>
          <w:tcPr>
            <w:tcW w:w="2830" w:type="dxa"/>
          </w:tcPr>
          <w:p w:rsidR="00AD6B02" w:rsidRPr="00AF31F1" w:rsidRDefault="00AD6B02" w:rsidP="00912702">
            <w:pPr>
              <w:pStyle w:val="Virsraksts1"/>
              <w:rPr>
                <w:b/>
              </w:rPr>
            </w:pPr>
            <w:r w:rsidRPr="00AF31F1">
              <w:rPr>
                <w:b/>
              </w:rPr>
              <w:t>Pakalpojumi:</w:t>
            </w:r>
          </w:p>
          <w:p w:rsidR="00AD6B02" w:rsidRDefault="00AD6B02" w:rsidP="00912702">
            <w:pPr>
              <w:pStyle w:val="Virsraksts1"/>
            </w:pPr>
            <w:r>
              <w:t>-pasta, sakaru</w:t>
            </w:r>
          </w:p>
          <w:p w:rsidR="00912702" w:rsidRPr="00912702" w:rsidRDefault="00912702" w:rsidP="00912702">
            <w:pPr>
              <w:rPr>
                <w:lang w:eastAsia="lv-LV"/>
              </w:rPr>
            </w:pPr>
          </w:p>
          <w:p w:rsidR="00AD6B02" w:rsidRDefault="00AD6B02" w:rsidP="00912702">
            <w:pPr>
              <w:pStyle w:val="Virsraksts1"/>
            </w:pPr>
            <w:r>
              <w:t>-komunālie</w:t>
            </w:r>
          </w:p>
          <w:p w:rsidR="00AD6B02" w:rsidRDefault="00AD6B02" w:rsidP="00912702">
            <w:pPr>
              <w:pStyle w:val="Virsraksts1"/>
            </w:pPr>
            <w:r>
              <w:t>-administratīvie</w:t>
            </w:r>
          </w:p>
          <w:p w:rsidR="00912702" w:rsidRPr="00912702" w:rsidRDefault="00912702" w:rsidP="00912702">
            <w:pPr>
              <w:rPr>
                <w:lang w:eastAsia="lv-LV"/>
              </w:rPr>
            </w:pPr>
          </w:p>
          <w:p w:rsidR="00AD6B02" w:rsidRDefault="00AD6B02" w:rsidP="00912702">
            <w:pPr>
              <w:pStyle w:val="Virsraksts1"/>
            </w:pPr>
            <w:r>
              <w:t>-remontdarbi, iestādes uzturēšana</w:t>
            </w:r>
          </w:p>
          <w:p w:rsidR="008F3B18" w:rsidRDefault="008F3B18" w:rsidP="00912702">
            <w:pPr>
              <w:pStyle w:val="Virsraksts1"/>
            </w:pPr>
          </w:p>
          <w:p w:rsidR="00AD6B02" w:rsidRDefault="00AD6B02" w:rsidP="00912702">
            <w:pPr>
              <w:pStyle w:val="Virsraksts1"/>
            </w:pPr>
            <w:r>
              <w:t xml:space="preserve">-Informācijas </w:t>
            </w:r>
            <w:r w:rsidR="00912702">
              <w:t>t</w:t>
            </w:r>
            <w:r>
              <w:t>ehnoloģijas</w:t>
            </w:r>
          </w:p>
          <w:p w:rsidR="00AD6B02" w:rsidRPr="00955C98" w:rsidRDefault="00AD6B02" w:rsidP="00912702">
            <w:pPr>
              <w:pStyle w:val="Virsraksts1"/>
            </w:pPr>
            <w:r>
              <w:t>-īre, noma</w:t>
            </w:r>
          </w:p>
        </w:tc>
        <w:tc>
          <w:tcPr>
            <w:tcW w:w="1511" w:type="dxa"/>
          </w:tcPr>
          <w:p w:rsidR="00AD6B02" w:rsidRPr="00912702" w:rsidRDefault="008F3B18" w:rsidP="00912702">
            <w:pPr>
              <w:pStyle w:val="Virsraksts1"/>
              <w:rPr>
                <w:b/>
              </w:rPr>
            </w:pPr>
            <w:r w:rsidRPr="00912702">
              <w:rPr>
                <w:b/>
              </w:rPr>
              <w:t>18</w:t>
            </w:r>
            <w:r w:rsidR="00912702">
              <w:rPr>
                <w:b/>
              </w:rPr>
              <w:t xml:space="preserve"> </w:t>
            </w:r>
            <w:r w:rsidRPr="00912702">
              <w:rPr>
                <w:b/>
              </w:rPr>
              <w:t>273</w:t>
            </w:r>
          </w:p>
          <w:p w:rsidR="00AD6B02" w:rsidRDefault="008F3B18" w:rsidP="00912702">
            <w:pPr>
              <w:pStyle w:val="Virsraksts1"/>
            </w:pPr>
            <w:r>
              <w:t>689</w:t>
            </w:r>
          </w:p>
          <w:p w:rsidR="00912702" w:rsidRPr="00912702" w:rsidRDefault="00912702" w:rsidP="00912702">
            <w:pPr>
              <w:rPr>
                <w:lang w:eastAsia="lv-LV"/>
              </w:rPr>
            </w:pPr>
          </w:p>
          <w:p w:rsidR="00AD6B02" w:rsidRDefault="008F3B18" w:rsidP="00912702">
            <w:pPr>
              <w:pStyle w:val="Virsraksts1"/>
            </w:pPr>
            <w:r>
              <w:t>2356</w:t>
            </w:r>
          </w:p>
          <w:p w:rsidR="00AD6B02" w:rsidRDefault="008F3B18" w:rsidP="00912702">
            <w:pPr>
              <w:pStyle w:val="Virsraksts1"/>
            </w:pPr>
            <w:r>
              <w:t>1591</w:t>
            </w:r>
          </w:p>
          <w:p w:rsidR="00912702" w:rsidRDefault="00912702" w:rsidP="00912702">
            <w:pPr>
              <w:pStyle w:val="Virsraksts1"/>
            </w:pPr>
          </w:p>
          <w:p w:rsidR="00912702" w:rsidRDefault="00912702" w:rsidP="00912702">
            <w:pPr>
              <w:pStyle w:val="Virsraksts1"/>
            </w:pPr>
          </w:p>
          <w:p w:rsidR="00AD6B02" w:rsidRDefault="008F3B18" w:rsidP="00912702">
            <w:pPr>
              <w:pStyle w:val="Virsraksts1"/>
            </w:pPr>
            <w:r>
              <w:t>13</w:t>
            </w:r>
            <w:r w:rsidR="00912702">
              <w:t xml:space="preserve"> </w:t>
            </w:r>
            <w:r>
              <w:t>138</w:t>
            </w:r>
          </w:p>
          <w:p w:rsidR="008F3B18" w:rsidRDefault="008F3B18" w:rsidP="00912702">
            <w:pPr>
              <w:pStyle w:val="Virsraksts1"/>
            </w:pPr>
          </w:p>
          <w:p w:rsidR="008F3B18" w:rsidRDefault="008F3B18" w:rsidP="00912702">
            <w:pPr>
              <w:pStyle w:val="Virsraksts1"/>
            </w:pPr>
          </w:p>
          <w:p w:rsidR="008F3B18" w:rsidRDefault="008F3B18" w:rsidP="00912702">
            <w:pPr>
              <w:pStyle w:val="Virsraksts1"/>
            </w:pPr>
            <w:r>
              <w:t>264</w:t>
            </w:r>
          </w:p>
          <w:p w:rsidR="00AD6B02" w:rsidRPr="00D4322C" w:rsidRDefault="008F3B18" w:rsidP="00912702">
            <w:pPr>
              <w:pStyle w:val="Virsraksts1"/>
            </w:pPr>
            <w:r>
              <w:t>180</w:t>
            </w:r>
          </w:p>
        </w:tc>
        <w:tc>
          <w:tcPr>
            <w:tcW w:w="1508" w:type="dxa"/>
          </w:tcPr>
          <w:p w:rsidR="00AD6B02" w:rsidRPr="00912702" w:rsidRDefault="008F3B18" w:rsidP="00912702">
            <w:pPr>
              <w:pStyle w:val="Virsraksts1"/>
              <w:rPr>
                <w:b/>
              </w:rPr>
            </w:pPr>
            <w:r w:rsidRPr="00912702">
              <w:rPr>
                <w:b/>
              </w:rPr>
              <w:t>18</w:t>
            </w:r>
            <w:r w:rsidR="00912702">
              <w:rPr>
                <w:b/>
              </w:rPr>
              <w:t xml:space="preserve"> </w:t>
            </w:r>
            <w:r w:rsidRPr="00912702">
              <w:rPr>
                <w:b/>
              </w:rPr>
              <w:t>989</w:t>
            </w:r>
          </w:p>
          <w:p w:rsidR="00AD6B02" w:rsidRDefault="00AD6B02" w:rsidP="00912702">
            <w:pPr>
              <w:pStyle w:val="Virsraksts1"/>
            </w:pPr>
            <w:r w:rsidRPr="00D4322C">
              <w:t>695</w:t>
            </w:r>
          </w:p>
          <w:p w:rsidR="00912702" w:rsidRPr="00912702" w:rsidRDefault="00912702" w:rsidP="00912702">
            <w:pPr>
              <w:rPr>
                <w:lang w:eastAsia="lv-LV"/>
              </w:rPr>
            </w:pPr>
          </w:p>
          <w:p w:rsidR="00AD6B02" w:rsidRDefault="008F3B18" w:rsidP="00912702">
            <w:pPr>
              <w:pStyle w:val="Virsraksts1"/>
            </w:pPr>
            <w:r>
              <w:t>2385</w:t>
            </w:r>
          </w:p>
          <w:p w:rsidR="00AD6B02" w:rsidRDefault="008F3B18" w:rsidP="00912702">
            <w:pPr>
              <w:pStyle w:val="Virsraksts1"/>
            </w:pPr>
            <w:r>
              <w:t>5479</w:t>
            </w:r>
          </w:p>
          <w:p w:rsidR="00912702" w:rsidRDefault="00912702" w:rsidP="00912702">
            <w:pPr>
              <w:pStyle w:val="Virsraksts1"/>
            </w:pPr>
          </w:p>
          <w:p w:rsidR="00912702" w:rsidRDefault="00912702" w:rsidP="00912702">
            <w:pPr>
              <w:pStyle w:val="Virsraksts1"/>
            </w:pPr>
          </w:p>
          <w:p w:rsidR="00AD6B02" w:rsidRDefault="008F3B18" w:rsidP="00912702">
            <w:pPr>
              <w:pStyle w:val="Virsraksts1"/>
            </w:pPr>
            <w:r>
              <w:t>9575</w:t>
            </w:r>
          </w:p>
          <w:p w:rsidR="00AD6B02" w:rsidRDefault="00AD6B02" w:rsidP="00912702">
            <w:pPr>
              <w:pStyle w:val="Virsraksts1"/>
            </w:pPr>
          </w:p>
          <w:p w:rsidR="008F3B18" w:rsidRDefault="008F3B18" w:rsidP="00912702">
            <w:pPr>
              <w:pStyle w:val="Virsraksts1"/>
            </w:pPr>
          </w:p>
          <w:p w:rsidR="00AD6B02" w:rsidRDefault="00912702" w:rsidP="00912702">
            <w:pPr>
              <w:pStyle w:val="Virsraksts1"/>
            </w:pPr>
            <w:r>
              <w:t>550</w:t>
            </w:r>
          </w:p>
          <w:p w:rsidR="00912702" w:rsidRPr="00D4322C" w:rsidRDefault="00912702" w:rsidP="00912702">
            <w:pPr>
              <w:pStyle w:val="Virsraksts1"/>
            </w:pPr>
            <w:r>
              <w:t>225</w:t>
            </w:r>
          </w:p>
        </w:tc>
        <w:tc>
          <w:tcPr>
            <w:tcW w:w="4430" w:type="dxa"/>
          </w:tcPr>
          <w:p w:rsidR="00AD6B02" w:rsidRPr="00350504" w:rsidRDefault="00AD6B02" w:rsidP="00912702">
            <w:pPr>
              <w:pStyle w:val="Virsraksts1"/>
              <w:rPr>
                <w:sz w:val="20"/>
              </w:rPr>
            </w:pPr>
          </w:p>
          <w:p w:rsidR="00AD6B02" w:rsidRPr="00350504" w:rsidRDefault="00912702" w:rsidP="00912702">
            <w:pPr>
              <w:pStyle w:val="Virsraksts1"/>
              <w:rPr>
                <w:sz w:val="20"/>
              </w:rPr>
            </w:pPr>
            <w:r w:rsidRPr="00350504">
              <w:rPr>
                <w:sz w:val="20"/>
              </w:rPr>
              <w:t>Datu pārraides tīkla pakalpojum</w:t>
            </w:r>
            <w:r w:rsidR="0047644A">
              <w:rPr>
                <w:sz w:val="20"/>
              </w:rPr>
              <w:t>i</w:t>
            </w:r>
            <w:bookmarkStart w:id="0" w:name="_GoBack"/>
            <w:bookmarkEnd w:id="0"/>
          </w:p>
          <w:p w:rsidR="00912702" w:rsidRPr="00350504" w:rsidRDefault="00912702" w:rsidP="00912702">
            <w:pPr>
              <w:rPr>
                <w:sz w:val="20"/>
                <w:szCs w:val="20"/>
                <w:lang w:eastAsia="lv-LV"/>
              </w:rPr>
            </w:pPr>
          </w:p>
          <w:p w:rsidR="00350504" w:rsidRDefault="00350504" w:rsidP="00912702">
            <w:pPr>
              <w:pStyle w:val="Virsraksts1"/>
              <w:rPr>
                <w:sz w:val="20"/>
              </w:rPr>
            </w:pPr>
          </w:p>
          <w:p w:rsidR="00AD6B02" w:rsidRPr="00350504" w:rsidRDefault="00912702" w:rsidP="00912702">
            <w:pPr>
              <w:pStyle w:val="Virsraksts1"/>
              <w:rPr>
                <w:sz w:val="20"/>
              </w:rPr>
            </w:pPr>
            <w:r w:rsidRPr="00350504">
              <w:rPr>
                <w:sz w:val="20"/>
              </w:rPr>
              <w:t>E</w:t>
            </w:r>
            <w:r w:rsidR="008F3B18" w:rsidRPr="00350504">
              <w:rPr>
                <w:sz w:val="20"/>
              </w:rPr>
              <w:t>lektrība</w:t>
            </w:r>
          </w:p>
          <w:p w:rsidR="008F3B18" w:rsidRPr="00350504" w:rsidRDefault="00912702" w:rsidP="00912702">
            <w:pPr>
              <w:pStyle w:val="Virsraksts1"/>
              <w:rPr>
                <w:sz w:val="20"/>
              </w:rPr>
            </w:pPr>
            <w:r w:rsidRPr="00350504">
              <w:rPr>
                <w:sz w:val="20"/>
              </w:rPr>
              <w:t>S</w:t>
            </w:r>
            <w:r w:rsidR="008F3B18" w:rsidRPr="00350504">
              <w:rPr>
                <w:sz w:val="20"/>
              </w:rPr>
              <w:t>kolas</w:t>
            </w:r>
            <w:r w:rsidR="00AD6B02" w:rsidRPr="00350504">
              <w:rPr>
                <w:sz w:val="20"/>
              </w:rPr>
              <w:t xml:space="preserve"> </w:t>
            </w:r>
            <w:r w:rsidR="008F3B18" w:rsidRPr="00350504">
              <w:rPr>
                <w:sz w:val="20"/>
              </w:rPr>
              <w:t xml:space="preserve">un direktora </w:t>
            </w:r>
            <w:r w:rsidR="00AD6B02" w:rsidRPr="00350504">
              <w:rPr>
                <w:sz w:val="20"/>
              </w:rPr>
              <w:t xml:space="preserve">akreditācija </w:t>
            </w:r>
            <w:r w:rsidR="008F3B18" w:rsidRPr="00350504">
              <w:rPr>
                <w:sz w:val="20"/>
              </w:rPr>
              <w:t>rudenī, obligātā veselības pārbaude pedagogiem</w:t>
            </w:r>
          </w:p>
          <w:p w:rsidR="00912702" w:rsidRPr="00350504" w:rsidRDefault="00912702" w:rsidP="00912702">
            <w:pPr>
              <w:pStyle w:val="Virsraksts1"/>
              <w:rPr>
                <w:sz w:val="20"/>
              </w:rPr>
            </w:pPr>
          </w:p>
          <w:p w:rsidR="00AD6B02" w:rsidRPr="00350504" w:rsidRDefault="00912702" w:rsidP="00912702">
            <w:pPr>
              <w:pStyle w:val="Virsraksts1"/>
              <w:rPr>
                <w:sz w:val="20"/>
              </w:rPr>
            </w:pPr>
            <w:r w:rsidRPr="00350504">
              <w:rPr>
                <w:sz w:val="20"/>
              </w:rPr>
              <w:t>D</w:t>
            </w:r>
            <w:r w:rsidR="008F3B18" w:rsidRPr="00350504">
              <w:rPr>
                <w:sz w:val="20"/>
              </w:rPr>
              <w:t>ušas telpas, zāles kosmētiskais remonts, apsardze, datoru apkope, instrumentu skaņošana, remonts, atkritumi, paklāji, ēkas tehniskais izvērtējums, dokumentu sagatavošana skolas siltināšanai</w:t>
            </w:r>
            <w:r w:rsidRPr="00350504">
              <w:rPr>
                <w:sz w:val="20"/>
              </w:rPr>
              <w:t>.</w:t>
            </w:r>
          </w:p>
          <w:p w:rsidR="00AD6B02" w:rsidRPr="00350504" w:rsidRDefault="00350504" w:rsidP="00912702">
            <w:pPr>
              <w:pStyle w:val="Virsraksts1"/>
              <w:rPr>
                <w:sz w:val="20"/>
              </w:rPr>
            </w:pPr>
            <w:r>
              <w:rPr>
                <w:sz w:val="20"/>
              </w:rPr>
              <w:t>E</w:t>
            </w:r>
            <w:r w:rsidR="00AD6B02" w:rsidRPr="00350504">
              <w:rPr>
                <w:sz w:val="20"/>
              </w:rPr>
              <w:t>-klases lietošana</w:t>
            </w:r>
          </w:p>
          <w:p w:rsidR="00AD6B02" w:rsidRPr="00350504" w:rsidRDefault="00350504" w:rsidP="00912702">
            <w:pPr>
              <w:pStyle w:val="Virsraksts1"/>
              <w:rPr>
                <w:sz w:val="20"/>
              </w:rPr>
            </w:pPr>
            <w:r>
              <w:rPr>
                <w:sz w:val="20"/>
              </w:rPr>
              <w:t>P</w:t>
            </w:r>
            <w:r w:rsidR="00912702" w:rsidRPr="00350504">
              <w:rPr>
                <w:sz w:val="20"/>
              </w:rPr>
              <w:t>acēlājs notekcauruļu tīrīšanai, malkas zāģis</w:t>
            </w:r>
          </w:p>
        </w:tc>
      </w:tr>
      <w:tr w:rsidR="00AD6B02" w:rsidRPr="004C3598" w:rsidTr="00912702">
        <w:tblPrEx>
          <w:tblCellMar>
            <w:top w:w="0" w:type="dxa"/>
            <w:bottom w:w="0" w:type="dxa"/>
          </w:tblCellMar>
        </w:tblPrEx>
        <w:tc>
          <w:tcPr>
            <w:tcW w:w="2830" w:type="dxa"/>
          </w:tcPr>
          <w:p w:rsidR="00AD6B02" w:rsidRPr="00AF31F1" w:rsidRDefault="00AD6B02" w:rsidP="00350504">
            <w:pPr>
              <w:pStyle w:val="Virsraksts1"/>
              <w:rPr>
                <w:b/>
              </w:rPr>
            </w:pPr>
            <w:r w:rsidRPr="00AF31F1">
              <w:rPr>
                <w:b/>
              </w:rPr>
              <w:t>Materiāli, biroja preces, inventārs:</w:t>
            </w:r>
          </w:p>
          <w:p w:rsidR="00AD6B02" w:rsidRDefault="00AD6B02" w:rsidP="00350504">
            <w:pPr>
              <w:pStyle w:val="Virsraksts1"/>
            </w:pPr>
            <w:r>
              <w:t>-biroja preces, inventārs</w:t>
            </w:r>
          </w:p>
          <w:p w:rsidR="00AD6B02" w:rsidRDefault="00AD6B02" w:rsidP="00350504">
            <w:pPr>
              <w:pStyle w:val="Virsraksts1"/>
            </w:pPr>
            <w:r>
              <w:t>-kurināmais, degviela</w:t>
            </w:r>
          </w:p>
          <w:p w:rsidR="00AD6B02" w:rsidRDefault="00AD6B02" w:rsidP="00350504">
            <w:pPr>
              <w:pStyle w:val="Virsraksts1"/>
            </w:pPr>
            <w:r>
              <w:t>- kārtējā rem. materiāli</w:t>
            </w:r>
          </w:p>
          <w:p w:rsidR="00AF31F1" w:rsidRDefault="00AF31F1" w:rsidP="00350504">
            <w:pPr>
              <w:pStyle w:val="Virsraksts1"/>
            </w:pPr>
          </w:p>
          <w:p w:rsidR="00AD6B02" w:rsidRPr="00955C98" w:rsidRDefault="00AD6B02" w:rsidP="00350504">
            <w:pPr>
              <w:pStyle w:val="Virsraksts1"/>
            </w:pPr>
            <w:r>
              <w:t>-māc. līdzekļi, materiāli</w:t>
            </w:r>
          </w:p>
        </w:tc>
        <w:tc>
          <w:tcPr>
            <w:tcW w:w="1511" w:type="dxa"/>
          </w:tcPr>
          <w:p w:rsidR="00AD6B02" w:rsidRPr="00350504" w:rsidRDefault="00912702" w:rsidP="00350504">
            <w:pPr>
              <w:pStyle w:val="Virsraksts1"/>
              <w:rPr>
                <w:b/>
              </w:rPr>
            </w:pPr>
            <w:r w:rsidRPr="00350504">
              <w:rPr>
                <w:b/>
              </w:rPr>
              <w:t>10 722</w:t>
            </w:r>
          </w:p>
          <w:p w:rsidR="00AD6B02" w:rsidRDefault="00AD6B02" w:rsidP="00350504">
            <w:pPr>
              <w:pStyle w:val="Virsraksts1"/>
            </w:pPr>
          </w:p>
          <w:p w:rsidR="00AD6B02" w:rsidRDefault="00AF31F1" w:rsidP="00350504">
            <w:pPr>
              <w:pStyle w:val="Virsraksts1"/>
            </w:pPr>
            <w:r>
              <w:t>3 807</w:t>
            </w:r>
          </w:p>
          <w:p w:rsidR="00AD6B02" w:rsidRDefault="00AF31F1" w:rsidP="00350504">
            <w:pPr>
              <w:pStyle w:val="Virsraksts1"/>
            </w:pPr>
            <w:r>
              <w:t>4 189</w:t>
            </w:r>
          </w:p>
          <w:p w:rsidR="00AD6B02" w:rsidRDefault="00AF31F1" w:rsidP="00350504">
            <w:pPr>
              <w:pStyle w:val="Virsraksts1"/>
            </w:pPr>
            <w:r>
              <w:t>1 191</w:t>
            </w:r>
          </w:p>
          <w:p w:rsidR="00AF31F1" w:rsidRDefault="00AF31F1" w:rsidP="00350504">
            <w:pPr>
              <w:pStyle w:val="Virsraksts1"/>
            </w:pPr>
          </w:p>
          <w:p w:rsidR="00AD6B02" w:rsidRPr="00875417" w:rsidRDefault="00AF31F1" w:rsidP="00350504">
            <w:pPr>
              <w:pStyle w:val="Virsraksts1"/>
            </w:pPr>
            <w:r>
              <w:t>1 472</w:t>
            </w:r>
          </w:p>
        </w:tc>
        <w:tc>
          <w:tcPr>
            <w:tcW w:w="1508" w:type="dxa"/>
          </w:tcPr>
          <w:p w:rsidR="00AD6B02" w:rsidRPr="00350504" w:rsidRDefault="00AD6B02" w:rsidP="00350504">
            <w:pPr>
              <w:pStyle w:val="Virsraksts1"/>
              <w:rPr>
                <w:b/>
              </w:rPr>
            </w:pPr>
            <w:r w:rsidRPr="00350504">
              <w:rPr>
                <w:b/>
              </w:rPr>
              <w:t>11 </w:t>
            </w:r>
            <w:r w:rsidR="00912702" w:rsidRPr="00350504">
              <w:rPr>
                <w:b/>
              </w:rPr>
              <w:t>896</w:t>
            </w:r>
          </w:p>
          <w:p w:rsidR="00AD6B02" w:rsidRDefault="00AD6B02" w:rsidP="00350504">
            <w:pPr>
              <w:pStyle w:val="Virsraksts1"/>
            </w:pPr>
          </w:p>
          <w:p w:rsidR="00AD6B02" w:rsidRDefault="00912702" w:rsidP="00350504">
            <w:pPr>
              <w:pStyle w:val="Virsraksts1"/>
            </w:pPr>
            <w:r>
              <w:t>2 959</w:t>
            </w:r>
          </w:p>
          <w:p w:rsidR="00AD6B02" w:rsidRDefault="00912702" w:rsidP="00350504">
            <w:pPr>
              <w:pStyle w:val="Virsraksts1"/>
            </w:pPr>
            <w:r>
              <w:t>4 800</w:t>
            </w:r>
          </w:p>
          <w:p w:rsidR="00AD6B02" w:rsidRDefault="00912702" w:rsidP="00350504">
            <w:pPr>
              <w:pStyle w:val="Virsraksts1"/>
            </w:pPr>
            <w:r>
              <w:t>1</w:t>
            </w:r>
            <w:r w:rsidR="00AF31F1">
              <w:t> </w:t>
            </w:r>
            <w:r>
              <w:t>582</w:t>
            </w:r>
          </w:p>
          <w:p w:rsidR="00AF31F1" w:rsidRDefault="00AF31F1" w:rsidP="00350504">
            <w:pPr>
              <w:pStyle w:val="Virsraksts1"/>
            </w:pPr>
          </w:p>
          <w:p w:rsidR="00AD6B02" w:rsidRPr="00875417" w:rsidRDefault="00912702" w:rsidP="00350504">
            <w:pPr>
              <w:pStyle w:val="Virsraksts1"/>
            </w:pPr>
            <w:r>
              <w:t>2 410</w:t>
            </w:r>
          </w:p>
        </w:tc>
        <w:tc>
          <w:tcPr>
            <w:tcW w:w="4430" w:type="dxa"/>
          </w:tcPr>
          <w:p w:rsidR="00AD6B02" w:rsidRPr="00350504" w:rsidRDefault="00AD6B02" w:rsidP="00350504">
            <w:pPr>
              <w:pStyle w:val="Virsraksts1"/>
              <w:rPr>
                <w:sz w:val="20"/>
              </w:rPr>
            </w:pPr>
          </w:p>
          <w:p w:rsidR="00AD6B02" w:rsidRPr="00350504" w:rsidRDefault="00AD6B02" w:rsidP="00350504">
            <w:pPr>
              <w:pStyle w:val="Virsraksts1"/>
              <w:rPr>
                <w:sz w:val="20"/>
              </w:rPr>
            </w:pPr>
          </w:p>
          <w:p w:rsidR="00AD6B02" w:rsidRPr="00350504" w:rsidRDefault="00350504" w:rsidP="00350504">
            <w:pPr>
              <w:pStyle w:val="Virsraksts1"/>
              <w:rPr>
                <w:sz w:val="20"/>
              </w:rPr>
            </w:pPr>
            <w:r w:rsidRPr="00350504">
              <w:rPr>
                <w:sz w:val="20"/>
              </w:rPr>
              <w:t>Higiēnas preces, aizkaru stangas zālē, izstāžu siena grafiskās planšetes, monitors</w:t>
            </w:r>
          </w:p>
          <w:p w:rsidR="00350504" w:rsidRPr="00350504" w:rsidRDefault="00AF31F1" w:rsidP="00350504">
            <w:pPr>
              <w:pStyle w:val="Virsraksts1"/>
              <w:rPr>
                <w:sz w:val="20"/>
              </w:rPr>
            </w:pPr>
            <w:r>
              <w:rPr>
                <w:sz w:val="20"/>
              </w:rPr>
              <w:t>Malka</w:t>
            </w:r>
          </w:p>
          <w:p w:rsidR="00350504" w:rsidRPr="00350504" w:rsidRDefault="00350504" w:rsidP="00350504">
            <w:pPr>
              <w:pStyle w:val="Virsraksts1"/>
              <w:rPr>
                <w:sz w:val="20"/>
              </w:rPr>
            </w:pPr>
            <w:r w:rsidRPr="00350504">
              <w:rPr>
                <w:sz w:val="20"/>
              </w:rPr>
              <w:t>LED lampu maiņa, materiāli kosmētiskajam remontam</w:t>
            </w:r>
          </w:p>
          <w:p w:rsidR="00AD6B02" w:rsidRPr="00350504" w:rsidRDefault="00350504" w:rsidP="00350504">
            <w:pPr>
              <w:pStyle w:val="Virsraksts1"/>
              <w:rPr>
                <w:sz w:val="20"/>
              </w:rPr>
            </w:pPr>
            <w:r w:rsidRPr="00350504">
              <w:rPr>
                <w:sz w:val="20"/>
              </w:rPr>
              <w:t>Koncertlekciju cikls, aksesuāri sitamajiem un pūšamajiem instrumentiem, materiāli diplomdarbiem u.c. materiāli</w:t>
            </w:r>
          </w:p>
        </w:tc>
      </w:tr>
      <w:tr w:rsidR="00AD6B02" w:rsidTr="009127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30" w:type="dxa"/>
          </w:tcPr>
          <w:p w:rsidR="00AD6B02" w:rsidRPr="00AF31F1" w:rsidRDefault="00AD6B02" w:rsidP="00AF31F1">
            <w:pPr>
              <w:pStyle w:val="Virsraksts1"/>
              <w:rPr>
                <w:b/>
              </w:rPr>
            </w:pPr>
            <w:r w:rsidRPr="00AF31F1">
              <w:rPr>
                <w:b/>
              </w:rPr>
              <w:t>Pamatlīdzekļi:</w:t>
            </w:r>
          </w:p>
          <w:p w:rsidR="00AD6B02" w:rsidRDefault="00AD6B02" w:rsidP="00AF31F1">
            <w:pPr>
              <w:pStyle w:val="Virsraksts1"/>
            </w:pPr>
            <w:r>
              <w:t>-instrumenti</w:t>
            </w:r>
          </w:p>
          <w:p w:rsidR="00AD6B02" w:rsidRPr="00AD6646" w:rsidRDefault="00AD6B02" w:rsidP="00AF31F1">
            <w:pPr>
              <w:pStyle w:val="Virsraksts1"/>
            </w:pPr>
            <w:r>
              <w:t>-datortehnika</w:t>
            </w:r>
          </w:p>
        </w:tc>
        <w:tc>
          <w:tcPr>
            <w:tcW w:w="1511" w:type="dxa"/>
          </w:tcPr>
          <w:p w:rsidR="00AD6B02" w:rsidRPr="00AF31F1" w:rsidRDefault="00350504" w:rsidP="00AF31F1">
            <w:pPr>
              <w:pStyle w:val="Virsraksts1"/>
              <w:rPr>
                <w:b/>
              </w:rPr>
            </w:pPr>
            <w:r w:rsidRPr="00AF31F1">
              <w:rPr>
                <w:b/>
              </w:rPr>
              <w:t>1</w:t>
            </w:r>
            <w:r w:rsidR="00AF31F1" w:rsidRPr="00AF31F1">
              <w:rPr>
                <w:b/>
              </w:rPr>
              <w:t> </w:t>
            </w:r>
            <w:r w:rsidRPr="00AF31F1">
              <w:rPr>
                <w:b/>
              </w:rPr>
              <w:t>817</w:t>
            </w:r>
          </w:p>
          <w:p w:rsidR="00AF31F1" w:rsidRPr="00AF31F1" w:rsidRDefault="00AF31F1" w:rsidP="00AF31F1">
            <w:pPr>
              <w:pStyle w:val="Virsraksts1"/>
            </w:pPr>
            <w:r w:rsidRPr="00AF31F1">
              <w:t>657</w:t>
            </w:r>
          </w:p>
          <w:p w:rsidR="00AF31F1" w:rsidRPr="00AF31F1" w:rsidRDefault="00AF31F1" w:rsidP="00AF31F1">
            <w:pPr>
              <w:pStyle w:val="Virsraksts1"/>
            </w:pPr>
            <w:r w:rsidRPr="00AF31F1">
              <w:t>1160</w:t>
            </w:r>
          </w:p>
          <w:p w:rsidR="00AD6B02" w:rsidRPr="00DA40AA" w:rsidRDefault="00AD6B02" w:rsidP="00AF31F1">
            <w:pPr>
              <w:pStyle w:val="Virsraksts1"/>
            </w:pPr>
          </w:p>
        </w:tc>
        <w:tc>
          <w:tcPr>
            <w:tcW w:w="1508" w:type="dxa"/>
          </w:tcPr>
          <w:p w:rsidR="00AD6B02" w:rsidRPr="00AF31F1" w:rsidRDefault="00350504" w:rsidP="00AF31F1">
            <w:pPr>
              <w:pStyle w:val="Virsraksts1"/>
              <w:rPr>
                <w:b/>
              </w:rPr>
            </w:pPr>
            <w:r w:rsidRPr="00AF31F1">
              <w:rPr>
                <w:b/>
              </w:rPr>
              <w:t>2 600</w:t>
            </w:r>
          </w:p>
          <w:p w:rsidR="00AD6B02" w:rsidRDefault="00350504" w:rsidP="00AF31F1">
            <w:pPr>
              <w:pStyle w:val="Virsraksts1"/>
            </w:pPr>
            <w:r>
              <w:t>1 800</w:t>
            </w:r>
          </w:p>
          <w:p w:rsidR="00AD6B02" w:rsidRPr="00DA40AA" w:rsidRDefault="00350504" w:rsidP="00AF31F1">
            <w:pPr>
              <w:pStyle w:val="Virsraksts1"/>
            </w:pPr>
            <w:r>
              <w:t>800</w:t>
            </w:r>
          </w:p>
        </w:tc>
        <w:tc>
          <w:tcPr>
            <w:tcW w:w="4430" w:type="dxa"/>
          </w:tcPr>
          <w:p w:rsidR="00AD6B02" w:rsidRPr="00350504" w:rsidRDefault="00AD6B02" w:rsidP="00AF31F1">
            <w:pPr>
              <w:pStyle w:val="Virsraksts1"/>
              <w:rPr>
                <w:sz w:val="20"/>
              </w:rPr>
            </w:pPr>
          </w:p>
          <w:p w:rsidR="00AD6B02" w:rsidRPr="00350504" w:rsidRDefault="00350504" w:rsidP="00AF31F1">
            <w:pPr>
              <w:pStyle w:val="Virsraksts1"/>
              <w:rPr>
                <w:sz w:val="20"/>
              </w:rPr>
            </w:pPr>
            <w:r w:rsidRPr="00350504">
              <w:rPr>
                <w:sz w:val="20"/>
              </w:rPr>
              <w:t>Digitālās klavieres sitaminstrumentu kasē</w:t>
            </w:r>
          </w:p>
          <w:p w:rsidR="00AF31F1" w:rsidRDefault="00AF31F1" w:rsidP="00AF31F1">
            <w:pPr>
              <w:pStyle w:val="Virsraksts1"/>
              <w:rPr>
                <w:sz w:val="20"/>
              </w:rPr>
            </w:pPr>
          </w:p>
          <w:p w:rsidR="00350504" w:rsidRPr="00350504" w:rsidRDefault="00350504" w:rsidP="00AF31F1">
            <w:pPr>
              <w:pStyle w:val="Virsraksts1"/>
              <w:rPr>
                <w:sz w:val="20"/>
              </w:rPr>
            </w:pPr>
            <w:r w:rsidRPr="00350504">
              <w:rPr>
                <w:sz w:val="20"/>
              </w:rPr>
              <w:t>Dators Datordizaina programmai</w:t>
            </w:r>
          </w:p>
        </w:tc>
      </w:tr>
      <w:tr w:rsidR="00AD6B02" w:rsidTr="00912702">
        <w:tblPrEx>
          <w:tblCellMar>
            <w:top w:w="0" w:type="dxa"/>
            <w:bottom w:w="0" w:type="dxa"/>
          </w:tblCellMar>
        </w:tblPrEx>
        <w:tc>
          <w:tcPr>
            <w:tcW w:w="2830" w:type="dxa"/>
          </w:tcPr>
          <w:p w:rsidR="00AD6B02" w:rsidRPr="002846B0" w:rsidRDefault="00AD6B02" w:rsidP="00AD6B0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846B0">
              <w:rPr>
                <w:b/>
              </w:rPr>
              <w:t>Vecāku</w:t>
            </w:r>
            <w:r>
              <w:rPr>
                <w:b/>
              </w:rPr>
              <w:t xml:space="preserve"> līdzdalības maksājumi</w:t>
            </w:r>
          </w:p>
          <w:p w:rsidR="00AD6B02" w:rsidRPr="00CF135E" w:rsidRDefault="00AD6B02" w:rsidP="00AD6B0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80"/>
              </w:rPr>
            </w:pPr>
            <w:r w:rsidRPr="002846B0">
              <w:rPr>
                <w:b/>
              </w:rPr>
              <w:t xml:space="preserve">telpu </w:t>
            </w:r>
            <w:r>
              <w:rPr>
                <w:b/>
              </w:rPr>
              <w:t>noma</w:t>
            </w:r>
            <w:r w:rsidRPr="002846B0">
              <w:rPr>
                <w:b/>
              </w:rPr>
              <w:t xml:space="preserve">, </w:t>
            </w:r>
          </w:p>
          <w:p w:rsidR="00AD6B02" w:rsidRPr="00BC2E30" w:rsidRDefault="00AD6B02" w:rsidP="000E4BDF">
            <w:pPr>
              <w:tabs>
                <w:tab w:val="left" w:pos="1140"/>
              </w:tabs>
              <w:rPr>
                <w:u w:val="single"/>
              </w:rPr>
            </w:pPr>
            <w:r w:rsidRPr="00BC2E30">
              <w:rPr>
                <w:b/>
                <w:u w:val="single"/>
              </w:rPr>
              <w:t>Izdevumi pavisam kopā</w:t>
            </w:r>
            <w:r w:rsidRPr="00BC2E30">
              <w:rPr>
                <w:u w:val="single"/>
              </w:rPr>
              <w:t>:</w:t>
            </w:r>
          </w:p>
          <w:p w:rsidR="00AD6B02" w:rsidRDefault="00AD6B02" w:rsidP="000E4BDF">
            <w:pPr>
              <w:ind w:left="60"/>
            </w:pPr>
          </w:p>
        </w:tc>
        <w:tc>
          <w:tcPr>
            <w:tcW w:w="1511" w:type="dxa"/>
          </w:tcPr>
          <w:p w:rsidR="00AD6B02" w:rsidRDefault="00350504" w:rsidP="000E4BDF">
            <w:pPr>
              <w:jc w:val="center"/>
              <w:rPr>
                <w:b/>
              </w:rPr>
            </w:pPr>
            <w:r>
              <w:rPr>
                <w:b/>
              </w:rPr>
              <w:t>6 531</w:t>
            </w:r>
          </w:p>
          <w:p w:rsidR="00350504" w:rsidRPr="00350504" w:rsidRDefault="00350504" w:rsidP="000E4BDF">
            <w:pPr>
              <w:jc w:val="center"/>
              <w:rPr>
                <w:b/>
              </w:rPr>
            </w:pPr>
            <w:r w:rsidRPr="00350504">
              <w:rPr>
                <w:b/>
              </w:rPr>
              <w:t>157</w:t>
            </w:r>
          </w:p>
          <w:p w:rsidR="00AD6B02" w:rsidRPr="005B6E6B" w:rsidRDefault="00AF31F1" w:rsidP="000E4BD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153 255</w:t>
            </w:r>
          </w:p>
          <w:p w:rsidR="00AD6B02" w:rsidRDefault="00AD6B02" w:rsidP="000E4BDF">
            <w:pPr>
              <w:jc w:val="center"/>
            </w:pPr>
          </w:p>
          <w:p w:rsidR="00AD6B02" w:rsidRPr="00CF135E" w:rsidRDefault="00AD6B02" w:rsidP="000E4BD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08" w:type="dxa"/>
          </w:tcPr>
          <w:p w:rsidR="00AD6B02" w:rsidRDefault="00350504" w:rsidP="000E4BDF">
            <w:pPr>
              <w:jc w:val="center"/>
              <w:rPr>
                <w:b/>
              </w:rPr>
            </w:pPr>
            <w:r>
              <w:rPr>
                <w:b/>
              </w:rPr>
              <w:t>6 532</w:t>
            </w:r>
          </w:p>
          <w:p w:rsidR="00350504" w:rsidRPr="002846B0" w:rsidRDefault="00350504" w:rsidP="000E4BDF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  <w:p w:rsidR="00AD6B02" w:rsidRPr="00CF135E" w:rsidRDefault="00AF31F1" w:rsidP="000E4BD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159 750</w:t>
            </w:r>
          </w:p>
          <w:p w:rsidR="00AD6B02" w:rsidRDefault="00AD6B02" w:rsidP="000E4BDF">
            <w:pPr>
              <w:jc w:val="center"/>
            </w:pPr>
          </w:p>
          <w:p w:rsidR="00AD6B02" w:rsidRDefault="00AD6B02" w:rsidP="000E4BDF">
            <w:pPr>
              <w:jc w:val="center"/>
            </w:pPr>
          </w:p>
        </w:tc>
        <w:tc>
          <w:tcPr>
            <w:tcW w:w="4430" w:type="dxa"/>
          </w:tcPr>
          <w:p w:rsidR="00AD6B02" w:rsidRPr="00350504" w:rsidRDefault="00AD6B02" w:rsidP="000E4BDF">
            <w:pPr>
              <w:pStyle w:val="Virsraksts1"/>
              <w:rPr>
                <w:sz w:val="20"/>
              </w:rPr>
            </w:pPr>
          </w:p>
          <w:p w:rsidR="00AD6B02" w:rsidRPr="00350504" w:rsidRDefault="00AD6B02" w:rsidP="000E4BDF">
            <w:pPr>
              <w:pStyle w:val="Virsraksts1"/>
              <w:rPr>
                <w:sz w:val="20"/>
              </w:rPr>
            </w:pPr>
          </w:p>
          <w:p w:rsidR="00AD6B02" w:rsidRPr="00350504" w:rsidRDefault="00AD6B02" w:rsidP="000E4BDF">
            <w:pPr>
              <w:rPr>
                <w:sz w:val="20"/>
                <w:szCs w:val="20"/>
              </w:rPr>
            </w:pPr>
          </w:p>
          <w:p w:rsidR="00AD6B02" w:rsidRPr="00350504" w:rsidRDefault="00AD6B02" w:rsidP="000E4BDF">
            <w:pPr>
              <w:rPr>
                <w:sz w:val="20"/>
                <w:szCs w:val="20"/>
              </w:rPr>
            </w:pPr>
          </w:p>
          <w:p w:rsidR="00AD6B02" w:rsidRPr="00350504" w:rsidRDefault="00AD6B02" w:rsidP="000E4BDF">
            <w:pPr>
              <w:rPr>
                <w:sz w:val="20"/>
                <w:szCs w:val="20"/>
              </w:rPr>
            </w:pPr>
          </w:p>
        </w:tc>
      </w:tr>
    </w:tbl>
    <w:p w:rsidR="00AD6B02" w:rsidRDefault="00AD6B02" w:rsidP="00AD6B02">
      <w:pPr>
        <w:pStyle w:val="Virsraksts3"/>
      </w:pPr>
    </w:p>
    <w:p w:rsidR="00AD6B02" w:rsidRDefault="00AD6B02" w:rsidP="00AD6B02"/>
    <w:p w:rsidR="0000081C" w:rsidRPr="0000081C" w:rsidRDefault="00AD6B02" w:rsidP="0000081C">
      <w:pPr>
        <w:tabs>
          <w:tab w:val="left" w:pos="61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 w:rsidR="0000081C" w:rsidRPr="000008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201</w:t>
      </w:r>
      <w:r w:rsidR="00F36B4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0081C" w:rsidRPr="0000081C">
        <w:rPr>
          <w:rFonts w:ascii="Times New Roman" w:eastAsia="Times New Roman" w:hAnsi="Times New Roman" w:cs="Times New Roman"/>
          <w:b/>
          <w:sz w:val="24"/>
          <w:szCs w:val="24"/>
        </w:rPr>
        <w:t>. gadā paveiktais</w:t>
      </w:r>
    </w:p>
    <w:p w:rsidR="00F36B42" w:rsidRPr="0000081C" w:rsidRDefault="00F36B42" w:rsidP="00F36B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Jauni k</w:t>
      </w:r>
      <w:r w:rsidRPr="0000081C">
        <w:rPr>
          <w:rFonts w:ascii="Times New Roman" w:eastAsia="Times New Roman" w:hAnsi="Times New Roman" w:cs="Times New Roman"/>
          <w:sz w:val="24"/>
          <w:szCs w:val="24"/>
        </w:rPr>
        <w:t>rēsli mācību klasēs (10 gb.), 10 taburetes keramikas klasē (580,00), 1 skolot.galds</w:t>
      </w:r>
    </w:p>
    <w:p w:rsidR="00F36B42" w:rsidRPr="0000081C" w:rsidRDefault="00F36B42" w:rsidP="00F36B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>2 jauni portatīvie datori (1300,00)</w:t>
      </w:r>
    </w:p>
    <w:p w:rsidR="00F36B42" w:rsidRPr="0000081C" w:rsidRDefault="00F36B42" w:rsidP="00F36B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>2 jaunas flautas (600,00)</w:t>
      </w:r>
    </w:p>
    <w:p w:rsidR="00F36B42" w:rsidRPr="0000081C" w:rsidRDefault="00F36B42" w:rsidP="00F36B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>Gleznu rāmji (240,00)</w:t>
      </w:r>
    </w:p>
    <w:p w:rsidR="00F36B42" w:rsidRPr="0000081C" w:rsidRDefault="00F36B42" w:rsidP="00F36B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>Mūzikas mācības metodiskie materiāli (1600,00)</w:t>
      </w:r>
    </w:p>
    <w:p w:rsidR="00F36B42" w:rsidRPr="0000081C" w:rsidRDefault="00F36B42" w:rsidP="00F36B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>Kosmētiskais remonts sitamo instrumentu spēles telpās (grīda, griesti), zāles durvju remonts (9952,00)</w:t>
      </w:r>
    </w:p>
    <w:p w:rsidR="00F36B42" w:rsidRPr="0000081C" w:rsidRDefault="00F36B42" w:rsidP="00F36B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>Elektroinstalācijas sprieguma mērījumi (392,00)</w:t>
      </w:r>
    </w:p>
    <w:p w:rsidR="00F36B42" w:rsidRPr="0000081C" w:rsidRDefault="00F36B42" w:rsidP="00F36B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>Jauni dūmu detektori un nomainīta visa sistēma (2253,00)</w:t>
      </w:r>
    </w:p>
    <w:p w:rsidR="00F36B42" w:rsidRPr="0000081C" w:rsidRDefault="00F36B42" w:rsidP="00F36B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>Ūdens sūkņa skalošana (600,00)</w:t>
      </w:r>
    </w:p>
    <w:p w:rsidR="00F36B42" w:rsidRDefault="00F36B42" w:rsidP="00F36B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>Sienu krāsošana keramikas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Pr="0000081C">
        <w:rPr>
          <w:rFonts w:ascii="Times New Roman" w:eastAsia="Times New Roman" w:hAnsi="Times New Roman" w:cs="Times New Roman"/>
          <w:sz w:val="24"/>
          <w:szCs w:val="24"/>
        </w:rPr>
        <w:t>gleznošanas klasēs; gaišas sienas koridorā pirms zīmēšanas klases</w:t>
      </w:r>
    </w:p>
    <w:p w:rsidR="00F36B42" w:rsidRPr="0000081C" w:rsidRDefault="00F36B42" w:rsidP="00F36B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Sakārtota bezvadu interneta sistēma</w:t>
      </w:r>
      <w:r w:rsidR="0047644A">
        <w:rPr>
          <w:rFonts w:ascii="Times New Roman" w:eastAsia="Times New Roman" w:hAnsi="Times New Roman" w:cs="Times New Roman"/>
          <w:sz w:val="24"/>
          <w:szCs w:val="24"/>
        </w:rPr>
        <w:t xml:space="preserve"> (205,00)</w:t>
      </w:r>
    </w:p>
    <w:p w:rsidR="00F36B42" w:rsidRPr="0000081C" w:rsidRDefault="00F36B42" w:rsidP="00F36B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>Apkārtnes labiekārtošana, uzturēšana (1573,00)</w:t>
      </w:r>
    </w:p>
    <w:p w:rsidR="0000081C" w:rsidRPr="0000081C" w:rsidRDefault="0000081C" w:rsidP="0000081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81C" w:rsidRPr="0000081C" w:rsidRDefault="0000081C" w:rsidP="0000081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36B4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0081C">
        <w:rPr>
          <w:rFonts w:ascii="Times New Roman" w:eastAsia="Times New Roman" w:hAnsi="Times New Roman" w:cs="Times New Roman"/>
          <w:b/>
          <w:sz w:val="24"/>
          <w:szCs w:val="24"/>
        </w:rPr>
        <w:t>.gadā plānotais</w:t>
      </w:r>
    </w:p>
    <w:p w:rsidR="0000081C" w:rsidRPr="0000081C" w:rsidRDefault="00F36B42" w:rsidP="0000081C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Jauns dators un monitors DD klasē - EUR 1 075,00 </w:t>
      </w:r>
    </w:p>
    <w:p w:rsidR="0000081C" w:rsidRPr="0000081C" w:rsidRDefault="00F36B42" w:rsidP="0000081C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Digitālās klavieres sitaminstrumentu spēles klasē -  EUR 1 800,00</w:t>
      </w:r>
    </w:p>
    <w:p w:rsidR="0000081C" w:rsidRPr="0000081C" w:rsidRDefault="00F36B42" w:rsidP="0000081C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Remonts sanitārajā telpā (dušas nomaiņa) – EUR 1 446,00</w:t>
      </w:r>
    </w:p>
    <w:p w:rsidR="0000081C" w:rsidRPr="0000081C" w:rsidRDefault="00F36B42" w:rsidP="0000081C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Zālē sienu krāsošana, jauni aizkari - EUR 500,00 + </w:t>
      </w:r>
    </w:p>
    <w:p w:rsidR="0000081C" w:rsidRDefault="00F36B42" w:rsidP="0000081C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Grafiskās planšetes DD programmai – EUR 420,00</w:t>
      </w:r>
    </w:p>
    <w:p w:rsidR="00F36B42" w:rsidRDefault="00F36B42" w:rsidP="0000081C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Izstāžu siena – EUR 500,00</w:t>
      </w:r>
    </w:p>
    <w:p w:rsidR="001F2D1F" w:rsidRPr="0000081C" w:rsidRDefault="001F2D1F" w:rsidP="0000081C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LED lampas – EUR 1 200,00</w:t>
      </w:r>
    </w:p>
    <w:p w:rsidR="0000081C" w:rsidRDefault="0000081C" w:rsidP="0000081C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 xml:space="preserve">Apkārtnes labiekārtošana, uzturēšana </w:t>
      </w:r>
      <w:r w:rsidR="001F2D1F">
        <w:rPr>
          <w:rFonts w:ascii="Times New Roman" w:eastAsia="Times New Roman" w:hAnsi="Times New Roman" w:cs="Times New Roman"/>
          <w:sz w:val="24"/>
          <w:szCs w:val="24"/>
        </w:rPr>
        <w:t xml:space="preserve">– EUR </w:t>
      </w:r>
      <w:r w:rsidRPr="000008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2D1F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00081C">
        <w:rPr>
          <w:rFonts w:ascii="Times New Roman" w:eastAsia="Times New Roman" w:hAnsi="Times New Roman" w:cs="Times New Roman"/>
          <w:sz w:val="24"/>
          <w:szCs w:val="24"/>
        </w:rPr>
        <w:t>,00</w:t>
      </w:r>
    </w:p>
    <w:p w:rsidR="001F2D1F" w:rsidRDefault="001F2D1F" w:rsidP="0000081C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Ēkas tehniskai</w:t>
      </w:r>
      <w:r w:rsidR="0047644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izvērtējums – EUR 1 500,00</w:t>
      </w:r>
    </w:p>
    <w:p w:rsidR="001F2D1F" w:rsidRPr="0000081C" w:rsidRDefault="001F2D1F" w:rsidP="0000081C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Dokumentu pakete skolas siltināšanai – EUR 1 300,00</w:t>
      </w:r>
    </w:p>
    <w:p w:rsidR="0000081C" w:rsidRPr="0000081C" w:rsidRDefault="0000081C" w:rsidP="0000081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81C" w:rsidRPr="0000081C" w:rsidRDefault="0000081C" w:rsidP="0000081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b/>
          <w:sz w:val="24"/>
          <w:szCs w:val="24"/>
        </w:rPr>
        <w:t>Mācību darbā:</w:t>
      </w:r>
    </w:p>
    <w:p w:rsidR="0000081C" w:rsidRPr="0000081C" w:rsidRDefault="00F36B42" w:rsidP="0000081C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Valsts konkurss pūšamo un sitaminstrumentu programmās</w:t>
      </w:r>
    </w:p>
    <w:p w:rsidR="0000081C" w:rsidRPr="0000081C" w:rsidRDefault="0000081C" w:rsidP="0000081C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 xml:space="preserve">Akreditēta </w:t>
      </w:r>
      <w:r w:rsidR="00F36B42">
        <w:rPr>
          <w:rFonts w:ascii="Times New Roman" w:eastAsia="Times New Roman" w:hAnsi="Times New Roman" w:cs="Times New Roman"/>
          <w:sz w:val="24"/>
          <w:szCs w:val="24"/>
        </w:rPr>
        <w:t>Datordizaina</w:t>
      </w:r>
      <w:r w:rsidRPr="0000081C">
        <w:rPr>
          <w:rFonts w:ascii="Times New Roman" w:eastAsia="Times New Roman" w:hAnsi="Times New Roman" w:cs="Times New Roman"/>
          <w:sz w:val="24"/>
          <w:szCs w:val="24"/>
        </w:rPr>
        <w:t xml:space="preserve"> programma</w:t>
      </w:r>
    </w:p>
    <w:p w:rsidR="0000081C" w:rsidRPr="0047644A" w:rsidRDefault="0000081C" w:rsidP="0000081C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>Valsts konkurss mākslā</w:t>
      </w:r>
    </w:p>
    <w:p w:rsidR="0047644A" w:rsidRPr="0000081C" w:rsidRDefault="0047644A" w:rsidP="0000081C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Rudenī skolas visu programmu (izņemot DD) un direktores darba akreditācija</w:t>
      </w:r>
    </w:p>
    <w:p w:rsidR="0000081C" w:rsidRPr="0000081C" w:rsidRDefault="0000081C" w:rsidP="0000081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81C" w:rsidRPr="0000081C" w:rsidRDefault="0000081C" w:rsidP="0000081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b/>
          <w:sz w:val="24"/>
          <w:szCs w:val="24"/>
        </w:rPr>
        <w:t>Attīstībai līdz 202</w:t>
      </w:r>
      <w:r w:rsidR="00F36B4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0081C">
        <w:rPr>
          <w:rFonts w:ascii="Times New Roman" w:eastAsia="Times New Roman" w:hAnsi="Times New Roman" w:cs="Times New Roman"/>
          <w:b/>
          <w:sz w:val="24"/>
          <w:szCs w:val="24"/>
        </w:rPr>
        <w:t>. gadam</w:t>
      </w:r>
    </w:p>
    <w:p w:rsidR="0000081C" w:rsidRPr="0000081C" w:rsidRDefault="0000081C" w:rsidP="000008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>Siltināta skolas ārsiena</w:t>
      </w:r>
    </w:p>
    <w:p w:rsidR="0000081C" w:rsidRPr="0000081C" w:rsidRDefault="0000081C" w:rsidP="000008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>Katrā mūzikas klasē mūzikas centrs</w:t>
      </w:r>
    </w:p>
    <w:p w:rsidR="0000081C" w:rsidRPr="0000081C" w:rsidRDefault="0000081C" w:rsidP="000008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>Jauna programma – tekstilmāksla</w:t>
      </w:r>
    </w:p>
    <w:p w:rsidR="0000081C" w:rsidRPr="0000081C" w:rsidRDefault="0000081C" w:rsidP="000008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>Izbūvēts gājēju/riteņbraucēju celiņš</w:t>
      </w:r>
    </w:p>
    <w:p w:rsidR="0000081C" w:rsidRPr="0000081C" w:rsidRDefault="0000081C" w:rsidP="000008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97F" w:rsidRDefault="0063275F" w:rsidP="00AD6B02"/>
    <w:sectPr w:rsidR="00F7297F" w:rsidSect="00F36B42">
      <w:headerReference w:type="default" r:id="rId7"/>
      <w:footerReference w:type="default" r:id="rId8"/>
      <w:pgSz w:w="11906" w:h="16838"/>
      <w:pgMar w:top="284" w:right="1133" w:bottom="1440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5F" w:rsidRDefault="0063275F" w:rsidP="00AD6B02">
      <w:pPr>
        <w:spacing w:after="0" w:line="240" w:lineRule="auto"/>
      </w:pPr>
      <w:r>
        <w:separator/>
      </w:r>
    </w:p>
  </w:endnote>
  <w:endnote w:type="continuationSeparator" w:id="0">
    <w:p w:rsidR="0063275F" w:rsidRDefault="0063275F" w:rsidP="00AD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02" w:rsidRPr="00AD6B02" w:rsidRDefault="00AD6B02" w:rsidP="00AD6B02">
    <w:pPr>
      <w:pStyle w:val="Kjene"/>
      <w:jc w:val="center"/>
      <w:rPr>
        <w:b/>
        <w:color w:val="E7E6E6" w:themeColor="background2"/>
        <w:spacing w:val="1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D6B02">
      <w:rPr>
        <w:b/>
        <w:color w:val="E7E6E6" w:themeColor="background2"/>
        <w:spacing w:val="1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04.04.2019.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5F" w:rsidRDefault="0063275F" w:rsidP="00AD6B02">
      <w:pPr>
        <w:spacing w:after="0" w:line="240" w:lineRule="auto"/>
      </w:pPr>
      <w:r>
        <w:separator/>
      </w:r>
    </w:p>
  </w:footnote>
  <w:footnote w:type="continuationSeparator" w:id="0">
    <w:p w:rsidR="0063275F" w:rsidRDefault="0063275F" w:rsidP="00AD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02" w:rsidRDefault="00AD6B02" w:rsidP="00AD6B02">
    <w:pPr>
      <w:pStyle w:val="Galvene"/>
      <w:jc w:val="center"/>
      <w:rPr>
        <w:b/>
        <w:color w:val="E7E6E6" w:themeColor="background2"/>
        <w:spacing w:val="10"/>
        <w:sz w:val="32"/>
        <w:szCs w:val="3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D6B02">
      <w:rPr>
        <w:b/>
        <w:color w:val="E7E6E6" w:themeColor="background2"/>
        <w:spacing w:val="10"/>
        <w:sz w:val="32"/>
        <w:szCs w:val="3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Vecākiem Bēnes Mūzikas u</w:t>
    </w:r>
    <w:r w:rsidR="0000081C">
      <w:rPr>
        <w:b/>
        <w:color w:val="E7E6E6" w:themeColor="background2"/>
        <w:spacing w:val="10"/>
        <w:sz w:val="32"/>
        <w:szCs w:val="3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n</w:t>
    </w:r>
    <w:r w:rsidRPr="00AD6B02">
      <w:rPr>
        <w:b/>
        <w:color w:val="E7E6E6" w:themeColor="background2"/>
        <w:spacing w:val="10"/>
        <w:sz w:val="32"/>
        <w:szCs w:val="3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mākslas skolā</w:t>
    </w:r>
  </w:p>
  <w:p w:rsidR="00AD6B02" w:rsidRDefault="00AD6B0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2D2"/>
    <w:multiLevelType w:val="hybridMultilevel"/>
    <w:tmpl w:val="F63C19BA"/>
    <w:lvl w:ilvl="0" w:tplc="D45C494A">
      <w:start w:val="1"/>
      <w:numFmt w:val="bullet"/>
      <w:lvlText w:val=""/>
      <w:lvlJc w:val="left"/>
      <w:pPr>
        <w:tabs>
          <w:tab w:val="num" w:pos="460"/>
        </w:tabs>
        <w:ind w:left="120" w:firstLine="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AB7BE8"/>
    <w:multiLevelType w:val="hybridMultilevel"/>
    <w:tmpl w:val="82A450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B25B42"/>
    <w:multiLevelType w:val="hybridMultilevel"/>
    <w:tmpl w:val="68C4B3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6B34"/>
    <w:multiLevelType w:val="hybridMultilevel"/>
    <w:tmpl w:val="0CBA94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D40DC"/>
    <w:multiLevelType w:val="hybridMultilevel"/>
    <w:tmpl w:val="013C96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02"/>
    <w:rsid w:val="0000081C"/>
    <w:rsid w:val="001D092A"/>
    <w:rsid w:val="001F2D1F"/>
    <w:rsid w:val="00350504"/>
    <w:rsid w:val="00394FB2"/>
    <w:rsid w:val="0045719D"/>
    <w:rsid w:val="0047644A"/>
    <w:rsid w:val="0063275F"/>
    <w:rsid w:val="008756FC"/>
    <w:rsid w:val="008F3B18"/>
    <w:rsid w:val="00912702"/>
    <w:rsid w:val="00AD6B02"/>
    <w:rsid w:val="00AF31F1"/>
    <w:rsid w:val="00CB594C"/>
    <w:rsid w:val="00F3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651F4B-18A7-41AF-B93B-8EF78FB0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AD6B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AD6B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80"/>
      <w:sz w:val="24"/>
      <w:szCs w:val="20"/>
      <w:lang w:eastAsia="lv-LV"/>
    </w:rPr>
  </w:style>
  <w:style w:type="paragraph" w:styleId="Virsraksts3">
    <w:name w:val="heading 3"/>
    <w:basedOn w:val="Parasts"/>
    <w:next w:val="Parasts"/>
    <w:link w:val="Virsraksts3Rakstz"/>
    <w:qFormat/>
    <w:rsid w:val="00AD6B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D6B02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AD6B02"/>
    <w:rPr>
      <w:rFonts w:ascii="Times New Roman" w:eastAsia="Times New Roman" w:hAnsi="Times New Roman" w:cs="Times New Roman"/>
      <w:color w:val="000080"/>
      <w:sz w:val="24"/>
      <w:szCs w:val="20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AD6B0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">
    <w:name w:val="Body Text"/>
    <w:basedOn w:val="Parasts"/>
    <w:link w:val="PamattekstsRakstz"/>
    <w:rsid w:val="00AD6B02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AD6B02"/>
    <w:rPr>
      <w:rFonts w:ascii="Times New Roman" w:eastAsia="Times New Roman" w:hAnsi="Times New Roman" w:cs="Times New Roman"/>
      <w:color w:val="000080"/>
      <w:sz w:val="24"/>
      <w:szCs w:val="20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AD6B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D6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D6B02"/>
  </w:style>
  <w:style w:type="paragraph" w:styleId="Kjene">
    <w:name w:val="footer"/>
    <w:basedOn w:val="Parasts"/>
    <w:link w:val="KjeneRakstz"/>
    <w:uiPriority w:val="99"/>
    <w:unhideWhenUsed/>
    <w:rsid w:val="00AD6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D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7</cp:revision>
  <cp:lastPrinted>2019-03-06T13:38:00Z</cp:lastPrinted>
  <dcterms:created xsi:type="dcterms:W3CDTF">2019-03-06T11:06:00Z</dcterms:created>
  <dcterms:modified xsi:type="dcterms:W3CDTF">2019-03-06T13:52:00Z</dcterms:modified>
</cp:coreProperties>
</file>